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6392" w:rsidRDefault="00836392" w:rsidP="00836392">
      <w:pPr>
        <w:rPr>
          <w:sz w:val="28"/>
          <w:szCs w:val="28"/>
        </w:rPr>
      </w:pPr>
      <w:r>
        <w:rPr>
          <w:sz w:val="28"/>
          <w:szCs w:val="28"/>
        </w:rPr>
        <w:t xml:space="preserve">Minutes and Notes of Saltwater Church Board Meeting </w:t>
      </w:r>
      <w:r>
        <w:rPr>
          <w:sz w:val="28"/>
          <w:szCs w:val="28"/>
        </w:rPr>
        <w:t>August 28</w:t>
      </w:r>
      <w:r>
        <w:rPr>
          <w:sz w:val="28"/>
          <w:szCs w:val="28"/>
        </w:rPr>
        <w:t>, 2019</w:t>
      </w:r>
    </w:p>
    <w:p w:rsidR="00836392" w:rsidRPr="00FE5914" w:rsidRDefault="00836392" w:rsidP="00836392">
      <w:pPr>
        <w:rPr>
          <w:sz w:val="24"/>
          <w:szCs w:val="24"/>
        </w:rPr>
      </w:pPr>
      <w:r w:rsidRPr="00FE5914">
        <w:rPr>
          <w:sz w:val="24"/>
          <w:szCs w:val="24"/>
        </w:rPr>
        <w:t xml:space="preserve">Present: Reverend Kristen </w:t>
      </w:r>
      <w:proofErr w:type="spellStart"/>
      <w:r w:rsidRPr="00FE5914">
        <w:rPr>
          <w:sz w:val="24"/>
          <w:szCs w:val="24"/>
        </w:rPr>
        <w:t>Kuriga</w:t>
      </w:r>
      <w:proofErr w:type="spellEnd"/>
      <w:r w:rsidRPr="00FE5914">
        <w:rPr>
          <w:sz w:val="24"/>
          <w:szCs w:val="24"/>
        </w:rPr>
        <w:t xml:space="preserve">, Kathy Jorgensen, Judy Featherstone, Ray </w:t>
      </w:r>
      <w:proofErr w:type="spellStart"/>
      <w:r w:rsidRPr="00FE5914">
        <w:rPr>
          <w:sz w:val="24"/>
          <w:szCs w:val="24"/>
        </w:rPr>
        <w:t>Valpey</w:t>
      </w:r>
      <w:proofErr w:type="spellEnd"/>
      <w:r w:rsidRPr="00FE5914">
        <w:rPr>
          <w:sz w:val="24"/>
          <w:szCs w:val="24"/>
        </w:rPr>
        <w:t xml:space="preserve">, </w:t>
      </w:r>
      <w:proofErr w:type="spellStart"/>
      <w:r w:rsidRPr="00FE5914">
        <w:rPr>
          <w:sz w:val="24"/>
          <w:szCs w:val="24"/>
        </w:rPr>
        <w:t>Mayda</w:t>
      </w:r>
      <w:proofErr w:type="spellEnd"/>
      <w:r w:rsidRPr="00FE5914">
        <w:rPr>
          <w:sz w:val="24"/>
          <w:szCs w:val="24"/>
        </w:rPr>
        <w:t xml:space="preserve"> Taney, </w:t>
      </w:r>
      <w:proofErr w:type="spellStart"/>
      <w:r>
        <w:rPr>
          <w:sz w:val="24"/>
          <w:szCs w:val="24"/>
        </w:rPr>
        <w:t>J</w:t>
      </w:r>
      <w:r w:rsidR="003D0F02">
        <w:rPr>
          <w:sz w:val="24"/>
          <w:szCs w:val="24"/>
        </w:rPr>
        <w:t>a</w:t>
      </w:r>
      <w:r>
        <w:rPr>
          <w:sz w:val="24"/>
          <w:szCs w:val="24"/>
        </w:rPr>
        <w:t>neane</w:t>
      </w:r>
      <w:proofErr w:type="spellEnd"/>
      <w:r>
        <w:rPr>
          <w:sz w:val="24"/>
          <w:szCs w:val="24"/>
        </w:rPr>
        <w:t xml:space="preserve"> </w:t>
      </w:r>
      <w:proofErr w:type="spellStart"/>
      <w:r>
        <w:rPr>
          <w:sz w:val="24"/>
          <w:szCs w:val="24"/>
        </w:rPr>
        <w:t>Weprin</w:t>
      </w:r>
      <w:proofErr w:type="spellEnd"/>
      <w:r>
        <w:rPr>
          <w:sz w:val="24"/>
          <w:szCs w:val="24"/>
        </w:rPr>
        <w:t xml:space="preserve">, Anjali Lopez </w:t>
      </w:r>
      <w:proofErr w:type="spellStart"/>
      <w:r>
        <w:rPr>
          <w:sz w:val="24"/>
          <w:szCs w:val="24"/>
        </w:rPr>
        <w:t>Stuit</w:t>
      </w:r>
      <w:proofErr w:type="spellEnd"/>
      <w:r>
        <w:rPr>
          <w:sz w:val="24"/>
          <w:szCs w:val="24"/>
        </w:rPr>
        <w:t xml:space="preserve"> </w:t>
      </w:r>
      <w:r w:rsidRPr="00FE5914">
        <w:rPr>
          <w:sz w:val="24"/>
          <w:szCs w:val="24"/>
        </w:rPr>
        <w:t>and Gaye Greeves</w:t>
      </w:r>
      <w:r>
        <w:rPr>
          <w:sz w:val="24"/>
          <w:szCs w:val="24"/>
        </w:rPr>
        <w:t xml:space="preserve"> (via remote access)</w:t>
      </w:r>
      <w:r w:rsidRPr="00FE5914">
        <w:rPr>
          <w:sz w:val="24"/>
          <w:szCs w:val="24"/>
        </w:rPr>
        <w:t>.</w:t>
      </w:r>
    </w:p>
    <w:p w:rsidR="00836392" w:rsidRDefault="00836392" w:rsidP="00836392">
      <w:pPr>
        <w:rPr>
          <w:sz w:val="24"/>
          <w:szCs w:val="24"/>
        </w:rPr>
      </w:pPr>
    </w:p>
    <w:tbl>
      <w:tblPr>
        <w:tblStyle w:val="TableGrid"/>
        <w:tblW w:w="0" w:type="auto"/>
        <w:tblLook w:val="04A0" w:firstRow="1" w:lastRow="0" w:firstColumn="1" w:lastColumn="0" w:noHBand="0" w:noVBand="1"/>
      </w:tblPr>
      <w:tblGrid>
        <w:gridCol w:w="1345"/>
        <w:gridCol w:w="3329"/>
        <w:gridCol w:w="2338"/>
        <w:gridCol w:w="2338"/>
      </w:tblGrid>
      <w:tr w:rsidR="00462EC6" w:rsidTr="00462EC6">
        <w:tc>
          <w:tcPr>
            <w:tcW w:w="1345" w:type="dxa"/>
          </w:tcPr>
          <w:p w:rsidR="00462EC6" w:rsidRDefault="00462EC6">
            <w:pPr>
              <w:rPr>
                <w:sz w:val="24"/>
                <w:szCs w:val="24"/>
              </w:rPr>
            </w:pPr>
            <w:r>
              <w:rPr>
                <w:sz w:val="24"/>
                <w:szCs w:val="24"/>
              </w:rPr>
              <w:t>Time</w:t>
            </w:r>
          </w:p>
        </w:tc>
        <w:tc>
          <w:tcPr>
            <w:tcW w:w="3329" w:type="dxa"/>
          </w:tcPr>
          <w:p w:rsidR="00462EC6" w:rsidRDefault="00462EC6">
            <w:pPr>
              <w:rPr>
                <w:sz w:val="24"/>
                <w:szCs w:val="24"/>
              </w:rPr>
            </w:pPr>
            <w:r>
              <w:rPr>
                <w:sz w:val="24"/>
                <w:szCs w:val="24"/>
              </w:rPr>
              <w:t>Topic</w:t>
            </w:r>
          </w:p>
        </w:tc>
        <w:tc>
          <w:tcPr>
            <w:tcW w:w="2338" w:type="dxa"/>
          </w:tcPr>
          <w:p w:rsidR="00462EC6" w:rsidRDefault="00462EC6">
            <w:pPr>
              <w:rPr>
                <w:sz w:val="24"/>
                <w:szCs w:val="24"/>
              </w:rPr>
            </w:pPr>
            <w:r>
              <w:rPr>
                <w:sz w:val="24"/>
                <w:szCs w:val="24"/>
              </w:rPr>
              <w:t>Presenter</w:t>
            </w:r>
          </w:p>
        </w:tc>
        <w:tc>
          <w:tcPr>
            <w:tcW w:w="2338" w:type="dxa"/>
          </w:tcPr>
          <w:p w:rsidR="00462EC6" w:rsidRDefault="00462EC6">
            <w:pPr>
              <w:rPr>
                <w:sz w:val="24"/>
                <w:szCs w:val="24"/>
              </w:rPr>
            </w:pPr>
            <w:r>
              <w:rPr>
                <w:sz w:val="24"/>
                <w:szCs w:val="24"/>
              </w:rPr>
              <w:t>Notes</w:t>
            </w:r>
          </w:p>
        </w:tc>
      </w:tr>
      <w:tr w:rsidR="00462EC6" w:rsidTr="00462EC6">
        <w:tc>
          <w:tcPr>
            <w:tcW w:w="1345" w:type="dxa"/>
          </w:tcPr>
          <w:p w:rsidR="00462EC6" w:rsidRDefault="00462EC6">
            <w:pPr>
              <w:rPr>
                <w:sz w:val="24"/>
                <w:szCs w:val="24"/>
              </w:rPr>
            </w:pPr>
            <w:r>
              <w:rPr>
                <w:sz w:val="24"/>
                <w:szCs w:val="24"/>
              </w:rPr>
              <w:t>7:00</w:t>
            </w:r>
          </w:p>
        </w:tc>
        <w:tc>
          <w:tcPr>
            <w:tcW w:w="3329" w:type="dxa"/>
          </w:tcPr>
          <w:p w:rsidR="00462EC6" w:rsidRDefault="00462EC6">
            <w:pPr>
              <w:rPr>
                <w:sz w:val="24"/>
                <w:szCs w:val="24"/>
              </w:rPr>
            </w:pPr>
            <w:r>
              <w:rPr>
                <w:sz w:val="24"/>
                <w:szCs w:val="24"/>
              </w:rPr>
              <w:t>Call to Order</w:t>
            </w:r>
          </w:p>
          <w:p w:rsidR="00462EC6" w:rsidRDefault="00462EC6">
            <w:pPr>
              <w:rPr>
                <w:sz w:val="24"/>
                <w:szCs w:val="24"/>
              </w:rPr>
            </w:pPr>
            <w:r>
              <w:rPr>
                <w:sz w:val="24"/>
                <w:szCs w:val="24"/>
              </w:rPr>
              <w:t>Opening Words/Chalice lighting</w:t>
            </w:r>
          </w:p>
          <w:p w:rsidR="00CF0507" w:rsidRDefault="00CF0507">
            <w:pPr>
              <w:rPr>
                <w:sz w:val="24"/>
                <w:szCs w:val="24"/>
              </w:rPr>
            </w:pPr>
            <w:r>
              <w:rPr>
                <w:sz w:val="24"/>
                <w:szCs w:val="24"/>
              </w:rPr>
              <w:t>Check in</w:t>
            </w:r>
          </w:p>
          <w:p w:rsidR="00CF0507" w:rsidRDefault="00CF0507">
            <w:pPr>
              <w:rPr>
                <w:sz w:val="24"/>
                <w:szCs w:val="24"/>
              </w:rPr>
            </w:pPr>
            <w:r>
              <w:rPr>
                <w:sz w:val="24"/>
                <w:szCs w:val="24"/>
              </w:rPr>
              <w:t>Welcome</w:t>
            </w:r>
            <w:r w:rsidR="00600628">
              <w:rPr>
                <w:sz w:val="24"/>
                <w:szCs w:val="24"/>
              </w:rPr>
              <w:t xml:space="preserve"> Anjali</w:t>
            </w:r>
          </w:p>
        </w:tc>
        <w:tc>
          <w:tcPr>
            <w:tcW w:w="2338" w:type="dxa"/>
          </w:tcPr>
          <w:p w:rsidR="00462EC6" w:rsidRDefault="00462EC6">
            <w:pPr>
              <w:rPr>
                <w:sz w:val="24"/>
                <w:szCs w:val="24"/>
              </w:rPr>
            </w:pPr>
            <w:r>
              <w:rPr>
                <w:sz w:val="24"/>
                <w:szCs w:val="24"/>
              </w:rPr>
              <w:t>Judy</w:t>
            </w:r>
          </w:p>
          <w:p w:rsidR="00462EC6" w:rsidRDefault="00231F4A">
            <w:pPr>
              <w:rPr>
                <w:sz w:val="24"/>
                <w:szCs w:val="24"/>
              </w:rPr>
            </w:pPr>
            <w:r>
              <w:rPr>
                <w:sz w:val="24"/>
                <w:szCs w:val="24"/>
              </w:rPr>
              <w:t>Ray</w:t>
            </w:r>
          </w:p>
          <w:p w:rsidR="00600628" w:rsidRDefault="00600628">
            <w:pPr>
              <w:rPr>
                <w:sz w:val="24"/>
                <w:szCs w:val="24"/>
              </w:rPr>
            </w:pPr>
            <w:r>
              <w:rPr>
                <w:sz w:val="24"/>
                <w:szCs w:val="24"/>
              </w:rPr>
              <w:t>All</w:t>
            </w:r>
          </w:p>
        </w:tc>
        <w:tc>
          <w:tcPr>
            <w:tcW w:w="2338" w:type="dxa"/>
          </w:tcPr>
          <w:p w:rsidR="00836392" w:rsidRDefault="00836392" w:rsidP="00836392">
            <w:pPr>
              <w:rPr>
                <w:sz w:val="24"/>
                <w:szCs w:val="24"/>
              </w:rPr>
            </w:pPr>
            <w:r>
              <w:rPr>
                <w:sz w:val="24"/>
                <w:szCs w:val="24"/>
              </w:rPr>
              <w:t xml:space="preserve">The board had previously voted by email to follow the recommendation of the Nominating Committee, and to confirm Anjali Lopez </w:t>
            </w:r>
            <w:proofErr w:type="spellStart"/>
            <w:r>
              <w:rPr>
                <w:sz w:val="24"/>
                <w:szCs w:val="24"/>
              </w:rPr>
              <w:t>Stuit</w:t>
            </w:r>
            <w:proofErr w:type="spellEnd"/>
            <w:r>
              <w:rPr>
                <w:sz w:val="24"/>
                <w:szCs w:val="24"/>
              </w:rPr>
              <w:t xml:space="preserve"> as </w:t>
            </w:r>
            <w:r>
              <w:rPr>
                <w:sz w:val="24"/>
                <w:szCs w:val="24"/>
              </w:rPr>
              <w:t>a board member to complete Bill Adams’ unexpired term.</w:t>
            </w:r>
          </w:p>
          <w:p w:rsidR="00462EC6" w:rsidRDefault="00462EC6">
            <w:pPr>
              <w:rPr>
                <w:sz w:val="24"/>
                <w:szCs w:val="24"/>
              </w:rPr>
            </w:pPr>
          </w:p>
        </w:tc>
      </w:tr>
      <w:tr w:rsidR="00462EC6" w:rsidTr="00462EC6">
        <w:tc>
          <w:tcPr>
            <w:tcW w:w="1345" w:type="dxa"/>
          </w:tcPr>
          <w:p w:rsidR="00462EC6" w:rsidRDefault="00600628">
            <w:pPr>
              <w:rPr>
                <w:sz w:val="24"/>
                <w:szCs w:val="24"/>
              </w:rPr>
            </w:pPr>
            <w:r>
              <w:rPr>
                <w:sz w:val="24"/>
                <w:szCs w:val="24"/>
              </w:rPr>
              <w:t>7:15</w:t>
            </w:r>
          </w:p>
        </w:tc>
        <w:tc>
          <w:tcPr>
            <w:tcW w:w="3329" w:type="dxa"/>
          </w:tcPr>
          <w:p w:rsidR="00462EC6" w:rsidRDefault="00462EC6">
            <w:pPr>
              <w:rPr>
                <w:sz w:val="24"/>
                <w:szCs w:val="24"/>
              </w:rPr>
            </w:pPr>
            <w:r>
              <w:rPr>
                <w:sz w:val="24"/>
                <w:szCs w:val="24"/>
              </w:rPr>
              <w:t xml:space="preserve">Consent Agenda </w:t>
            </w:r>
            <w:r w:rsidR="00B57CC5">
              <w:rPr>
                <w:sz w:val="24"/>
                <w:szCs w:val="24"/>
              </w:rPr>
              <w:t>Approval</w:t>
            </w:r>
          </w:p>
          <w:p w:rsidR="00B57CC5" w:rsidRDefault="00B57CC5">
            <w:pPr>
              <w:rPr>
                <w:sz w:val="24"/>
                <w:szCs w:val="24"/>
              </w:rPr>
            </w:pPr>
            <w:r>
              <w:rPr>
                <w:sz w:val="24"/>
                <w:szCs w:val="24"/>
              </w:rPr>
              <w:t xml:space="preserve">   Minutes</w:t>
            </w:r>
          </w:p>
          <w:p w:rsidR="00B57CC5" w:rsidRDefault="00B57CC5">
            <w:pPr>
              <w:rPr>
                <w:sz w:val="24"/>
                <w:szCs w:val="24"/>
              </w:rPr>
            </w:pPr>
            <w:r>
              <w:rPr>
                <w:sz w:val="24"/>
                <w:szCs w:val="24"/>
              </w:rPr>
              <w:t xml:space="preserve">   Agenda</w:t>
            </w:r>
          </w:p>
          <w:p w:rsidR="00B57CC5" w:rsidRDefault="00600628" w:rsidP="00CF0507">
            <w:pPr>
              <w:rPr>
                <w:sz w:val="24"/>
                <w:szCs w:val="24"/>
              </w:rPr>
            </w:pPr>
            <w:r>
              <w:rPr>
                <w:sz w:val="24"/>
                <w:szCs w:val="24"/>
              </w:rPr>
              <w:t xml:space="preserve">   </w:t>
            </w:r>
            <w:r w:rsidR="00B57CC5">
              <w:rPr>
                <w:sz w:val="24"/>
                <w:szCs w:val="24"/>
              </w:rPr>
              <w:t>Monthly financials</w:t>
            </w:r>
          </w:p>
        </w:tc>
        <w:tc>
          <w:tcPr>
            <w:tcW w:w="2338" w:type="dxa"/>
          </w:tcPr>
          <w:p w:rsidR="00462EC6" w:rsidRDefault="00B57CC5">
            <w:pPr>
              <w:rPr>
                <w:sz w:val="24"/>
                <w:szCs w:val="24"/>
              </w:rPr>
            </w:pPr>
            <w:r>
              <w:rPr>
                <w:sz w:val="24"/>
                <w:szCs w:val="24"/>
              </w:rPr>
              <w:t>Judy</w:t>
            </w:r>
          </w:p>
        </w:tc>
        <w:tc>
          <w:tcPr>
            <w:tcW w:w="2338" w:type="dxa"/>
          </w:tcPr>
          <w:p w:rsidR="00462EC6" w:rsidRDefault="00836392">
            <w:pPr>
              <w:rPr>
                <w:sz w:val="24"/>
                <w:szCs w:val="24"/>
              </w:rPr>
            </w:pPr>
            <w:r>
              <w:rPr>
                <w:sz w:val="24"/>
                <w:szCs w:val="24"/>
              </w:rPr>
              <w:t>Moved and seconded to approve the minutes of the July board meeting and the agenda for the August board meeting.  Motion was approved.  See below for financials.</w:t>
            </w:r>
          </w:p>
          <w:p w:rsidR="00836392" w:rsidRDefault="00836392">
            <w:pPr>
              <w:rPr>
                <w:sz w:val="24"/>
                <w:szCs w:val="24"/>
              </w:rPr>
            </w:pPr>
          </w:p>
        </w:tc>
      </w:tr>
      <w:tr w:rsidR="00462EC6" w:rsidTr="00462EC6">
        <w:tc>
          <w:tcPr>
            <w:tcW w:w="1345" w:type="dxa"/>
          </w:tcPr>
          <w:p w:rsidR="00462EC6" w:rsidRDefault="00600628">
            <w:pPr>
              <w:rPr>
                <w:sz w:val="24"/>
                <w:szCs w:val="24"/>
              </w:rPr>
            </w:pPr>
            <w:r>
              <w:rPr>
                <w:sz w:val="24"/>
                <w:szCs w:val="24"/>
              </w:rPr>
              <w:t xml:space="preserve">7:20 </w:t>
            </w:r>
          </w:p>
        </w:tc>
        <w:tc>
          <w:tcPr>
            <w:tcW w:w="3329" w:type="dxa"/>
          </w:tcPr>
          <w:p w:rsidR="00462EC6" w:rsidRDefault="00D72399">
            <w:pPr>
              <w:rPr>
                <w:sz w:val="24"/>
                <w:szCs w:val="24"/>
              </w:rPr>
            </w:pPr>
            <w:r>
              <w:rPr>
                <w:sz w:val="24"/>
                <w:szCs w:val="24"/>
              </w:rPr>
              <w:t>Board meetings, confirm dates, check on November</w:t>
            </w:r>
          </w:p>
        </w:tc>
        <w:tc>
          <w:tcPr>
            <w:tcW w:w="2338" w:type="dxa"/>
          </w:tcPr>
          <w:p w:rsidR="00462EC6" w:rsidRDefault="00600628">
            <w:pPr>
              <w:rPr>
                <w:sz w:val="24"/>
                <w:szCs w:val="24"/>
              </w:rPr>
            </w:pPr>
            <w:r>
              <w:rPr>
                <w:sz w:val="24"/>
                <w:szCs w:val="24"/>
              </w:rPr>
              <w:t>Judy</w:t>
            </w:r>
          </w:p>
        </w:tc>
        <w:tc>
          <w:tcPr>
            <w:tcW w:w="2338" w:type="dxa"/>
          </w:tcPr>
          <w:p w:rsidR="00462EC6" w:rsidRDefault="00836392">
            <w:pPr>
              <w:rPr>
                <w:sz w:val="24"/>
                <w:szCs w:val="24"/>
              </w:rPr>
            </w:pPr>
            <w:r>
              <w:rPr>
                <w:sz w:val="24"/>
                <w:szCs w:val="24"/>
              </w:rPr>
              <w:t>November Board meeting will be held on November 26, as original</w:t>
            </w:r>
            <w:r w:rsidR="003D0F02">
              <w:rPr>
                <w:sz w:val="24"/>
                <w:szCs w:val="24"/>
              </w:rPr>
              <w:t xml:space="preserve">ly </w:t>
            </w:r>
            <w:r>
              <w:rPr>
                <w:sz w:val="24"/>
                <w:szCs w:val="24"/>
              </w:rPr>
              <w:t>scheduled. Kristen may not be able to attend.</w:t>
            </w:r>
          </w:p>
        </w:tc>
      </w:tr>
      <w:tr w:rsidR="00462EC6" w:rsidTr="00462EC6">
        <w:tc>
          <w:tcPr>
            <w:tcW w:w="1345" w:type="dxa"/>
          </w:tcPr>
          <w:p w:rsidR="00462EC6" w:rsidRDefault="00600628">
            <w:pPr>
              <w:rPr>
                <w:sz w:val="24"/>
                <w:szCs w:val="24"/>
              </w:rPr>
            </w:pPr>
            <w:r>
              <w:rPr>
                <w:sz w:val="24"/>
                <w:szCs w:val="24"/>
              </w:rPr>
              <w:t xml:space="preserve">7:25 </w:t>
            </w:r>
          </w:p>
        </w:tc>
        <w:tc>
          <w:tcPr>
            <w:tcW w:w="3329" w:type="dxa"/>
          </w:tcPr>
          <w:p w:rsidR="00462EC6" w:rsidRDefault="00CF0507">
            <w:pPr>
              <w:rPr>
                <w:sz w:val="24"/>
                <w:szCs w:val="24"/>
              </w:rPr>
            </w:pPr>
            <w:r>
              <w:rPr>
                <w:sz w:val="24"/>
                <w:szCs w:val="24"/>
              </w:rPr>
              <w:t>Ministerial Report</w:t>
            </w:r>
          </w:p>
        </w:tc>
        <w:tc>
          <w:tcPr>
            <w:tcW w:w="2338" w:type="dxa"/>
          </w:tcPr>
          <w:p w:rsidR="00462EC6" w:rsidRDefault="00CF0507">
            <w:pPr>
              <w:rPr>
                <w:sz w:val="24"/>
                <w:szCs w:val="24"/>
              </w:rPr>
            </w:pPr>
            <w:r>
              <w:rPr>
                <w:sz w:val="24"/>
                <w:szCs w:val="24"/>
              </w:rPr>
              <w:t>Kristen</w:t>
            </w:r>
          </w:p>
        </w:tc>
        <w:tc>
          <w:tcPr>
            <w:tcW w:w="2338" w:type="dxa"/>
          </w:tcPr>
          <w:p w:rsidR="00462EC6" w:rsidRDefault="00836392">
            <w:pPr>
              <w:rPr>
                <w:sz w:val="24"/>
                <w:szCs w:val="24"/>
              </w:rPr>
            </w:pPr>
            <w:r>
              <w:rPr>
                <w:sz w:val="24"/>
                <w:szCs w:val="24"/>
              </w:rPr>
              <w:t>See below</w:t>
            </w:r>
            <w:r w:rsidR="00A858AE">
              <w:rPr>
                <w:sz w:val="24"/>
                <w:szCs w:val="24"/>
              </w:rPr>
              <w:t>. Minister’s report was accepted.</w:t>
            </w:r>
          </w:p>
        </w:tc>
      </w:tr>
      <w:tr w:rsidR="00B57CC5" w:rsidTr="00462EC6">
        <w:tc>
          <w:tcPr>
            <w:tcW w:w="1345" w:type="dxa"/>
          </w:tcPr>
          <w:p w:rsidR="00B57CC5" w:rsidRDefault="00600628">
            <w:pPr>
              <w:rPr>
                <w:sz w:val="24"/>
                <w:szCs w:val="24"/>
              </w:rPr>
            </w:pPr>
            <w:r>
              <w:rPr>
                <w:sz w:val="24"/>
                <w:szCs w:val="24"/>
              </w:rPr>
              <w:t>7:35</w:t>
            </w:r>
          </w:p>
        </w:tc>
        <w:tc>
          <w:tcPr>
            <w:tcW w:w="3329" w:type="dxa"/>
          </w:tcPr>
          <w:p w:rsidR="00B57CC5" w:rsidRDefault="00CF0507">
            <w:pPr>
              <w:rPr>
                <w:sz w:val="24"/>
                <w:szCs w:val="24"/>
              </w:rPr>
            </w:pPr>
            <w:r>
              <w:rPr>
                <w:sz w:val="24"/>
                <w:szCs w:val="24"/>
              </w:rPr>
              <w:t>Board Retreat follow up</w:t>
            </w:r>
          </w:p>
          <w:p w:rsidR="00CF0507" w:rsidRDefault="00CF0507">
            <w:pPr>
              <w:rPr>
                <w:sz w:val="24"/>
                <w:szCs w:val="24"/>
              </w:rPr>
            </w:pPr>
            <w:r>
              <w:rPr>
                <w:sz w:val="24"/>
                <w:szCs w:val="24"/>
              </w:rPr>
              <w:t>Board Covenant</w:t>
            </w:r>
          </w:p>
        </w:tc>
        <w:tc>
          <w:tcPr>
            <w:tcW w:w="2338" w:type="dxa"/>
          </w:tcPr>
          <w:p w:rsidR="00B57CC5" w:rsidRDefault="00600628">
            <w:pPr>
              <w:rPr>
                <w:sz w:val="24"/>
                <w:szCs w:val="24"/>
              </w:rPr>
            </w:pPr>
            <w:r>
              <w:rPr>
                <w:sz w:val="24"/>
                <w:szCs w:val="24"/>
              </w:rPr>
              <w:t>Kristen</w:t>
            </w:r>
          </w:p>
          <w:p w:rsidR="00600628" w:rsidRDefault="00600628">
            <w:pPr>
              <w:rPr>
                <w:sz w:val="24"/>
                <w:szCs w:val="24"/>
              </w:rPr>
            </w:pPr>
            <w:r>
              <w:rPr>
                <w:sz w:val="24"/>
                <w:szCs w:val="24"/>
              </w:rPr>
              <w:t>Janeane</w:t>
            </w:r>
          </w:p>
        </w:tc>
        <w:tc>
          <w:tcPr>
            <w:tcW w:w="2338" w:type="dxa"/>
          </w:tcPr>
          <w:p w:rsidR="00B57CC5" w:rsidRDefault="00A858AE">
            <w:pPr>
              <w:rPr>
                <w:sz w:val="24"/>
                <w:szCs w:val="24"/>
              </w:rPr>
            </w:pPr>
            <w:r>
              <w:rPr>
                <w:sz w:val="24"/>
                <w:szCs w:val="24"/>
              </w:rPr>
              <w:t>See below</w:t>
            </w:r>
          </w:p>
        </w:tc>
      </w:tr>
      <w:tr w:rsidR="00B57CC5" w:rsidTr="00462EC6">
        <w:tc>
          <w:tcPr>
            <w:tcW w:w="1345" w:type="dxa"/>
          </w:tcPr>
          <w:p w:rsidR="00B57CC5" w:rsidRDefault="00600628">
            <w:pPr>
              <w:rPr>
                <w:sz w:val="24"/>
                <w:szCs w:val="24"/>
              </w:rPr>
            </w:pPr>
            <w:r>
              <w:rPr>
                <w:sz w:val="24"/>
                <w:szCs w:val="24"/>
              </w:rPr>
              <w:t xml:space="preserve">8:00 </w:t>
            </w:r>
          </w:p>
        </w:tc>
        <w:tc>
          <w:tcPr>
            <w:tcW w:w="3329" w:type="dxa"/>
          </w:tcPr>
          <w:p w:rsidR="00B57CC5" w:rsidRDefault="00CF0507">
            <w:pPr>
              <w:rPr>
                <w:sz w:val="24"/>
                <w:szCs w:val="24"/>
              </w:rPr>
            </w:pPr>
            <w:r>
              <w:rPr>
                <w:sz w:val="24"/>
                <w:szCs w:val="24"/>
              </w:rPr>
              <w:t>Focus areas break outs</w:t>
            </w:r>
          </w:p>
        </w:tc>
        <w:tc>
          <w:tcPr>
            <w:tcW w:w="2338" w:type="dxa"/>
          </w:tcPr>
          <w:p w:rsidR="00B57CC5" w:rsidRDefault="00B57CC5">
            <w:pPr>
              <w:rPr>
                <w:sz w:val="24"/>
                <w:szCs w:val="24"/>
              </w:rPr>
            </w:pPr>
          </w:p>
        </w:tc>
        <w:tc>
          <w:tcPr>
            <w:tcW w:w="2338" w:type="dxa"/>
          </w:tcPr>
          <w:p w:rsidR="00B57CC5" w:rsidRDefault="00B57CC5">
            <w:pPr>
              <w:rPr>
                <w:sz w:val="24"/>
                <w:szCs w:val="24"/>
              </w:rPr>
            </w:pPr>
          </w:p>
        </w:tc>
      </w:tr>
      <w:tr w:rsidR="00CF0507" w:rsidTr="00462EC6">
        <w:tc>
          <w:tcPr>
            <w:tcW w:w="1345" w:type="dxa"/>
          </w:tcPr>
          <w:p w:rsidR="00CF0507" w:rsidRDefault="00600628">
            <w:pPr>
              <w:rPr>
                <w:sz w:val="24"/>
                <w:szCs w:val="24"/>
              </w:rPr>
            </w:pPr>
            <w:r>
              <w:rPr>
                <w:sz w:val="24"/>
                <w:szCs w:val="24"/>
              </w:rPr>
              <w:t xml:space="preserve">8:30 </w:t>
            </w:r>
          </w:p>
        </w:tc>
        <w:tc>
          <w:tcPr>
            <w:tcW w:w="3329" w:type="dxa"/>
          </w:tcPr>
          <w:p w:rsidR="00CF0507" w:rsidRDefault="00CF0507">
            <w:pPr>
              <w:rPr>
                <w:sz w:val="24"/>
                <w:szCs w:val="24"/>
              </w:rPr>
            </w:pPr>
            <w:r>
              <w:rPr>
                <w:sz w:val="24"/>
                <w:szCs w:val="24"/>
              </w:rPr>
              <w:t>Plan for publicizing priorities</w:t>
            </w:r>
          </w:p>
        </w:tc>
        <w:tc>
          <w:tcPr>
            <w:tcW w:w="2338" w:type="dxa"/>
          </w:tcPr>
          <w:p w:rsidR="00CF0507" w:rsidRDefault="00CF0507">
            <w:pPr>
              <w:rPr>
                <w:sz w:val="24"/>
                <w:szCs w:val="24"/>
              </w:rPr>
            </w:pPr>
          </w:p>
        </w:tc>
        <w:tc>
          <w:tcPr>
            <w:tcW w:w="2338" w:type="dxa"/>
          </w:tcPr>
          <w:p w:rsidR="00CF0507" w:rsidRDefault="00A858AE">
            <w:pPr>
              <w:rPr>
                <w:sz w:val="24"/>
                <w:szCs w:val="24"/>
              </w:rPr>
            </w:pPr>
            <w:r>
              <w:rPr>
                <w:sz w:val="24"/>
                <w:szCs w:val="24"/>
              </w:rPr>
              <w:t>Tabled until September</w:t>
            </w:r>
          </w:p>
        </w:tc>
      </w:tr>
    </w:tbl>
    <w:p w:rsidR="003D0F02" w:rsidRDefault="003D0F02">
      <w:r>
        <w:br w:type="page"/>
      </w:r>
    </w:p>
    <w:tbl>
      <w:tblPr>
        <w:tblStyle w:val="TableGrid"/>
        <w:tblW w:w="0" w:type="auto"/>
        <w:tblLook w:val="04A0" w:firstRow="1" w:lastRow="0" w:firstColumn="1" w:lastColumn="0" w:noHBand="0" w:noVBand="1"/>
      </w:tblPr>
      <w:tblGrid>
        <w:gridCol w:w="1345"/>
        <w:gridCol w:w="3329"/>
        <w:gridCol w:w="2338"/>
        <w:gridCol w:w="2338"/>
      </w:tblGrid>
      <w:tr w:rsidR="00CF0507" w:rsidTr="00462EC6">
        <w:tc>
          <w:tcPr>
            <w:tcW w:w="1345" w:type="dxa"/>
          </w:tcPr>
          <w:p w:rsidR="00CF0507" w:rsidRDefault="00600628">
            <w:pPr>
              <w:rPr>
                <w:sz w:val="24"/>
                <w:szCs w:val="24"/>
              </w:rPr>
            </w:pPr>
            <w:r>
              <w:rPr>
                <w:sz w:val="24"/>
                <w:szCs w:val="24"/>
              </w:rPr>
              <w:lastRenderedPageBreak/>
              <w:t xml:space="preserve">8:35 </w:t>
            </w:r>
          </w:p>
        </w:tc>
        <w:tc>
          <w:tcPr>
            <w:tcW w:w="3329" w:type="dxa"/>
          </w:tcPr>
          <w:p w:rsidR="00CF0507" w:rsidRDefault="00CF0507">
            <w:pPr>
              <w:rPr>
                <w:sz w:val="24"/>
                <w:szCs w:val="24"/>
              </w:rPr>
            </w:pPr>
            <w:r>
              <w:rPr>
                <w:sz w:val="24"/>
                <w:szCs w:val="24"/>
              </w:rPr>
              <w:t>Documents by month, prep for Sept Governance Policies</w:t>
            </w:r>
          </w:p>
        </w:tc>
        <w:tc>
          <w:tcPr>
            <w:tcW w:w="2338" w:type="dxa"/>
          </w:tcPr>
          <w:p w:rsidR="00CF0507" w:rsidRDefault="00600628">
            <w:pPr>
              <w:rPr>
                <w:sz w:val="24"/>
                <w:szCs w:val="24"/>
              </w:rPr>
            </w:pPr>
            <w:r>
              <w:rPr>
                <w:sz w:val="24"/>
                <w:szCs w:val="24"/>
              </w:rPr>
              <w:t>Judy</w:t>
            </w:r>
          </w:p>
        </w:tc>
        <w:tc>
          <w:tcPr>
            <w:tcW w:w="2338" w:type="dxa"/>
          </w:tcPr>
          <w:p w:rsidR="00CF0507" w:rsidRDefault="00BA1908">
            <w:pPr>
              <w:rPr>
                <w:sz w:val="24"/>
                <w:szCs w:val="24"/>
              </w:rPr>
            </w:pPr>
            <w:r>
              <w:rPr>
                <w:sz w:val="24"/>
                <w:szCs w:val="24"/>
              </w:rPr>
              <w:t>Judy has prepared a spreadsheet of timelines for the following church year.</w:t>
            </w:r>
          </w:p>
        </w:tc>
      </w:tr>
      <w:tr w:rsidR="00CF0507" w:rsidTr="00462EC6">
        <w:tc>
          <w:tcPr>
            <w:tcW w:w="1345" w:type="dxa"/>
          </w:tcPr>
          <w:p w:rsidR="00CF0507" w:rsidRDefault="00600628" w:rsidP="00600628">
            <w:pPr>
              <w:rPr>
                <w:sz w:val="24"/>
                <w:szCs w:val="24"/>
              </w:rPr>
            </w:pPr>
            <w:r>
              <w:rPr>
                <w:sz w:val="24"/>
                <w:szCs w:val="24"/>
              </w:rPr>
              <w:t xml:space="preserve">8:40 </w:t>
            </w:r>
          </w:p>
        </w:tc>
        <w:tc>
          <w:tcPr>
            <w:tcW w:w="3329" w:type="dxa"/>
          </w:tcPr>
          <w:p w:rsidR="00CF0507" w:rsidRDefault="00CF0507">
            <w:pPr>
              <w:rPr>
                <w:sz w:val="24"/>
                <w:szCs w:val="24"/>
              </w:rPr>
            </w:pPr>
            <w:r>
              <w:rPr>
                <w:sz w:val="24"/>
                <w:szCs w:val="24"/>
              </w:rPr>
              <w:t>Inclusivity Policy</w:t>
            </w:r>
          </w:p>
        </w:tc>
        <w:tc>
          <w:tcPr>
            <w:tcW w:w="2338" w:type="dxa"/>
          </w:tcPr>
          <w:p w:rsidR="00CF0507" w:rsidRDefault="00600628">
            <w:pPr>
              <w:rPr>
                <w:sz w:val="24"/>
                <w:szCs w:val="24"/>
              </w:rPr>
            </w:pPr>
            <w:r>
              <w:rPr>
                <w:sz w:val="24"/>
                <w:szCs w:val="24"/>
              </w:rPr>
              <w:t>Ray</w:t>
            </w:r>
          </w:p>
        </w:tc>
        <w:tc>
          <w:tcPr>
            <w:tcW w:w="2338" w:type="dxa"/>
          </w:tcPr>
          <w:p w:rsidR="00CF0507" w:rsidRDefault="00BA1908">
            <w:pPr>
              <w:rPr>
                <w:sz w:val="24"/>
                <w:szCs w:val="24"/>
              </w:rPr>
            </w:pPr>
            <w:r>
              <w:rPr>
                <w:sz w:val="24"/>
                <w:szCs w:val="24"/>
              </w:rPr>
              <w:t>See below</w:t>
            </w:r>
          </w:p>
        </w:tc>
      </w:tr>
      <w:tr w:rsidR="00B57CC5" w:rsidTr="00462EC6">
        <w:tc>
          <w:tcPr>
            <w:tcW w:w="1345" w:type="dxa"/>
          </w:tcPr>
          <w:p w:rsidR="00B57CC5" w:rsidRDefault="00B57CC5">
            <w:pPr>
              <w:rPr>
                <w:sz w:val="24"/>
                <w:szCs w:val="24"/>
              </w:rPr>
            </w:pPr>
            <w:r>
              <w:rPr>
                <w:sz w:val="24"/>
                <w:szCs w:val="24"/>
              </w:rPr>
              <w:t>8:50</w:t>
            </w:r>
          </w:p>
        </w:tc>
        <w:tc>
          <w:tcPr>
            <w:tcW w:w="3329" w:type="dxa"/>
          </w:tcPr>
          <w:p w:rsidR="00CF0507" w:rsidRDefault="00CF0507">
            <w:pPr>
              <w:rPr>
                <w:sz w:val="24"/>
                <w:szCs w:val="24"/>
              </w:rPr>
            </w:pPr>
            <w:r>
              <w:rPr>
                <w:sz w:val="24"/>
                <w:szCs w:val="24"/>
              </w:rPr>
              <w:t>Likes and wishes</w:t>
            </w:r>
          </w:p>
          <w:p w:rsidR="00B57CC5" w:rsidRDefault="00B57CC5">
            <w:pPr>
              <w:rPr>
                <w:sz w:val="24"/>
                <w:szCs w:val="24"/>
              </w:rPr>
            </w:pPr>
            <w:r>
              <w:rPr>
                <w:sz w:val="24"/>
                <w:szCs w:val="24"/>
              </w:rPr>
              <w:t>Closing</w:t>
            </w:r>
            <w:r w:rsidR="00CF0507">
              <w:rPr>
                <w:sz w:val="24"/>
                <w:szCs w:val="24"/>
              </w:rPr>
              <w:t xml:space="preserve">, </w:t>
            </w:r>
          </w:p>
          <w:p w:rsidR="00CF0507" w:rsidRDefault="00CF0507">
            <w:pPr>
              <w:rPr>
                <w:sz w:val="24"/>
                <w:szCs w:val="24"/>
              </w:rPr>
            </w:pPr>
          </w:p>
        </w:tc>
        <w:tc>
          <w:tcPr>
            <w:tcW w:w="2338" w:type="dxa"/>
          </w:tcPr>
          <w:p w:rsidR="00B57CC5" w:rsidRDefault="00231F4A">
            <w:pPr>
              <w:rPr>
                <w:sz w:val="24"/>
                <w:szCs w:val="24"/>
              </w:rPr>
            </w:pPr>
            <w:r>
              <w:rPr>
                <w:sz w:val="24"/>
                <w:szCs w:val="24"/>
              </w:rPr>
              <w:t>Ray</w:t>
            </w:r>
          </w:p>
        </w:tc>
        <w:tc>
          <w:tcPr>
            <w:tcW w:w="2338" w:type="dxa"/>
          </w:tcPr>
          <w:p w:rsidR="00B57CC5" w:rsidRDefault="00BA1908">
            <w:pPr>
              <w:rPr>
                <w:sz w:val="24"/>
                <w:szCs w:val="24"/>
              </w:rPr>
            </w:pPr>
            <w:r>
              <w:rPr>
                <w:sz w:val="24"/>
                <w:szCs w:val="24"/>
              </w:rPr>
              <w:t>Janene will present the opening and closing words for the September meeting.</w:t>
            </w:r>
          </w:p>
        </w:tc>
      </w:tr>
      <w:tr w:rsidR="00CF0507" w:rsidTr="00462EC6">
        <w:tc>
          <w:tcPr>
            <w:tcW w:w="1345" w:type="dxa"/>
          </w:tcPr>
          <w:p w:rsidR="00CF0507" w:rsidRDefault="00CF0507">
            <w:pPr>
              <w:rPr>
                <w:sz w:val="24"/>
                <w:szCs w:val="24"/>
              </w:rPr>
            </w:pPr>
          </w:p>
        </w:tc>
        <w:tc>
          <w:tcPr>
            <w:tcW w:w="3329" w:type="dxa"/>
          </w:tcPr>
          <w:p w:rsidR="00CF0507" w:rsidRDefault="00CF0507">
            <w:pPr>
              <w:rPr>
                <w:sz w:val="24"/>
                <w:szCs w:val="24"/>
              </w:rPr>
            </w:pPr>
          </w:p>
        </w:tc>
        <w:tc>
          <w:tcPr>
            <w:tcW w:w="2338" w:type="dxa"/>
          </w:tcPr>
          <w:p w:rsidR="00CF0507" w:rsidRDefault="00CF0507">
            <w:pPr>
              <w:rPr>
                <w:sz w:val="24"/>
                <w:szCs w:val="24"/>
              </w:rPr>
            </w:pPr>
          </w:p>
        </w:tc>
        <w:tc>
          <w:tcPr>
            <w:tcW w:w="2338" w:type="dxa"/>
          </w:tcPr>
          <w:p w:rsidR="00CF0507" w:rsidRDefault="00CF0507">
            <w:pPr>
              <w:rPr>
                <w:sz w:val="24"/>
                <w:szCs w:val="24"/>
              </w:rPr>
            </w:pPr>
          </w:p>
        </w:tc>
      </w:tr>
    </w:tbl>
    <w:p w:rsidR="00462EC6" w:rsidRDefault="00462EC6">
      <w:pPr>
        <w:rPr>
          <w:sz w:val="24"/>
          <w:szCs w:val="24"/>
        </w:rPr>
      </w:pPr>
    </w:p>
    <w:p w:rsidR="00836392" w:rsidRDefault="00836392">
      <w:pPr>
        <w:rPr>
          <w:sz w:val="24"/>
          <w:szCs w:val="24"/>
        </w:rPr>
      </w:pPr>
    </w:p>
    <w:p w:rsidR="00836392" w:rsidRPr="00836392" w:rsidRDefault="00836392">
      <w:pPr>
        <w:rPr>
          <w:b/>
          <w:sz w:val="24"/>
          <w:szCs w:val="24"/>
        </w:rPr>
      </w:pPr>
      <w:r>
        <w:rPr>
          <w:b/>
          <w:sz w:val="24"/>
          <w:szCs w:val="24"/>
        </w:rPr>
        <w:t>Financials</w:t>
      </w:r>
    </w:p>
    <w:p w:rsidR="00836392" w:rsidRDefault="00836392">
      <w:pPr>
        <w:rPr>
          <w:sz w:val="24"/>
          <w:szCs w:val="24"/>
        </w:rPr>
      </w:pPr>
      <w:r>
        <w:rPr>
          <w:sz w:val="24"/>
          <w:szCs w:val="24"/>
        </w:rPr>
        <w:t>The synagogue missed the July rent payment. It was likely received in early August. No follow up is required at this time.</w:t>
      </w:r>
    </w:p>
    <w:p w:rsidR="00CF0507" w:rsidRDefault="00836392">
      <w:pPr>
        <w:rPr>
          <w:sz w:val="24"/>
          <w:szCs w:val="24"/>
        </w:rPr>
      </w:pPr>
      <w:r>
        <w:rPr>
          <w:sz w:val="24"/>
          <w:szCs w:val="24"/>
        </w:rPr>
        <w:t xml:space="preserve">The finance team will work off the budget as accepted by the board and presented to the congregation. An amended budget can be prepared </w:t>
      </w:r>
      <w:proofErr w:type="spellStart"/>
      <w:r>
        <w:rPr>
          <w:sz w:val="24"/>
          <w:szCs w:val="24"/>
        </w:rPr>
        <w:t>mid year</w:t>
      </w:r>
      <w:proofErr w:type="spellEnd"/>
      <w:r>
        <w:rPr>
          <w:sz w:val="24"/>
          <w:szCs w:val="24"/>
        </w:rPr>
        <w:t xml:space="preserve"> if necessary. The New Beginnings money is in a reserve fund, and is not part of the general fund. The Share the Plate money is also in a separate fund. At the end of the month CJ transfers ½ of the share the plate funds to the receiving organization and the other half is automatically transferred to the general fund. </w:t>
      </w:r>
    </w:p>
    <w:p w:rsidR="00836392" w:rsidRDefault="00836392">
      <w:pPr>
        <w:rPr>
          <w:sz w:val="24"/>
          <w:szCs w:val="24"/>
        </w:rPr>
      </w:pPr>
      <w:r>
        <w:rPr>
          <w:b/>
          <w:sz w:val="24"/>
          <w:szCs w:val="24"/>
        </w:rPr>
        <w:t>Ministerial Report</w:t>
      </w:r>
    </w:p>
    <w:p w:rsidR="00836392" w:rsidRDefault="00836392">
      <w:pPr>
        <w:rPr>
          <w:sz w:val="24"/>
          <w:szCs w:val="24"/>
        </w:rPr>
      </w:pPr>
      <w:r>
        <w:rPr>
          <w:sz w:val="24"/>
          <w:szCs w:val="24"/>
        </w:rPr>
        <w:t xml:space="preserve">The Lighthouse needs renovations and upgrades to be code compliant to </w:t>
      </w:r>
      <w:r w:rsidR="003D0F02">
        <w:rPr>
          <w:sz w:val="24"/>
          <w:szCs w:val="24"/>
        </w:rPr>
        <w:t xml:space="preserve">rent to </w:t>
      </w:r>
      <w:r>
        <w:rPr>
          <w:sz w:val="24"/>
          <w:szCs w:val="24"/>
        </w:rPr>
        <w:t xml:space="preserve">a </w:t>
      </w:r>
      <w:r w:rsidR="003D0F02">
        <w:rPr>
          <w:sz w:val="24"/>
          <w:szCs w:val="24"/>
        </w:rPr>
        <w:t xml:space="preserve">child </w:t>
      </w:r>
      <w:r>
        <w:rPr>
          <w:sz w:val="24"/>
          <w:szCs w:val="24"/>
        </w:rPr>
        <w:t xml:space="preserve">care </w:t>
      </w:r>
      <w:r w:rsidR="003D0F02">
        <w:rPr>
          <w:sz w:val="24"/>
          <w:szCs w:val="24"/>
        </w:rPr>
        <w:t xml:space="preserve">facility. </w:t>
      </w:r>
      <w:r>
        <w:rPr>
          <w:sz w:val="24"/>
          <w:szCs w:val="24"/>
        </w:rPr>
        <w:t>The building code to be followed is from 1985, the year the lighthouse was installed</w:t>
      </w:r>
      <w:r w:rsidR="00A858AE">
        <w:rPr>
          <w:sz w:val="24"/>
          <w:szCs w:val="24"/>
        </w:rPr>
        <w:t>. Doorways need to be modified to eliminate trip hazards. Due to the scarcity of child care, the City of Des Moines is cooperating with the church in terms of expediting permits and inspections.</w:t>
      </w:r>
    </w:p>
    <w:p w:rsidR="00A858AE" w:rsidRDefault="00A858AE">
      <w:pPr>
        <w:rPr>
          <w:sz w:val="24"/>
          <w:szCs w:val="24"/>
        </w:rPr>
      </w:pPr>
      <w:r>
        <w:rPr>
          <w:sz w:val="24"/>
          <w:szCs w:val="24"/>
        </w:rPr>
        <w:t>Kristen will obtain bids for sanctuary repair. She is also coordin</w:t>
      </w:r>
      <w:r w:rsidR="003D0F02">
        <w:rPr>
          <w:sz w:val="24"/>
          <w:szCs w:val="24"/>
        </w:rPr>
        <w:t xml:space="preserve">ating with the facilities team to monitor the repairs. </w:t>
      </w:r>
      <w:r>
        <w:rPr>
          <w:sz w:val="24"/>
          <w:szCs w:val="24"/>
        </w:rPr>
        <w:t>Repair of the sanctuary should be less than $5,000. Capital projects can be funded with monies held outside of the general fund.</w:t>
      </w:r>
    </w:p>
    <w:p w:rsidR="00A858AE" w:rsidRPr="00836392" w:rsidRDefault="00A858AE">
      <w:pPr>
        <w:rPr>
          <w:sz w:val="24"/>
          <w:szCs w:val="24"/>
        </w:rPr>
      </w:pPr>
      <w:r>
        <w:rPr>
          <w:sz w:val="24"/>
          <w:szCs w:val="24"/>
        </w:rPr>
        <w:t xml:space="preserve">Thematic Ministry: Part of the operations team. Kristen is working with Melinda. </w:t>
      </w:r>
    </w:p>
    <w:p w:rsidR="00836392" w:rsidRDefault="00A858AE">
      <w:pPr>
        <w:rPr>
          <w:sz w:val="24"/>
          <w:szCs w:val="24"/>
        </w:rPr>
      </w:pPr>
      <w:r>
        <w:rPr>
          <w:b/>
          <w:sz w:val="24"/>
          <w:szCs w:val="24"/>
        </w:rPr>
        <w:t>Board Retreat</w:t>
      </w:r>
    </w:p>
    <w:p w:rsidR="00A858AE" w:rsidRDefault="00A858AE">
      <w:pPr>
        <w:rPr>
          <w:sz w:val="24"/>
          <w:szCs w:val="24"/>
        </w:rPr>
      </w:pPr>
      <w:r>
        <w:rPr>
          <w:sz w:val="24"/>
          <w:szCs w:val="24"/>
        </w:rPr>
        <w:t>Kristin reviewed the discussion</w:t>
      </w:r>
      <w:r w:rsidR="003D0F02">
        <w:rPr>
          <w:sz w:val="24"/>
          <w:szCs w:val="24"/>
        </w:rPr>
        <w:t>s</w:t>
      </w:r>
      <w:r>
        <w:rPr>
          <w:sz w:val="24"/>
          <w:szCs w:val="24"/>
        </w:rPr>
        <w:t xml:space="preserve"> at the board retreat. The three priorities for the coming church year are financial sustainability, working with the Health</w:t>
      </w:r>
      <w:r w:rsidR="003D0F02">
        <w:rPr>
          <w:sz w:val="24"/>
          <w:szCs w:val="24"/>
        </w:rPr>
        <w:t>y</w:t>
      </w:r>
      <w:r>
        <w:rPr>
          <w:sz w:val="24"/>
          <w:szCs w:val="24"/>
        </w:rPr>
        <w:t xml:space="preserve"> Congregation Team and the Mission/Vision of the church.</w:t>
      </w:r>
    </w:p>
    <w:p w:rsidR="00A858AE" w:rsidRDefault="00A858AE">
      <w:pPr>
        <w:rPr>
          <w:sz w:val="24"/>
          <w:szCs w:val="24"/>
        </w:rPr>
      </w:pPr>
      <w:r>
        <w:rPr>
          <w:sz w:val="24"/>
          <w:szCs w:val="24"/>
        </w:rPr>
        <w:lastRenderedPageBreak/>
        <w:t xml:space="preserve">The board reviewed the first draft of the board covenant and discussed proposed revisions. </w:t>
      </w:r>
      <w:proofErr w:type="spellStart"/>
      <w:r>
        <w:rPr>
          <w:sz w:val="24"/>
          <w:szCs w:val="24"/>
        </w:rPr>
        <w:t>Janeane</w:t>
      </w:r>
      <w:proofErr w:type="spellEnd"/>
      <w:r>
        <w:rPr>
          <w:sz w:val="24"/>
          <w:szCs w:val="24"/>
        </w:rPr>
        <w:t xml:space="preserve"> will revise the original draft based on board input and will email it to the bo</w:t>
      </w:r>
      <w:r w:rsidR="003D0F02">
        <w:rPr>
          <w:sz w:val="24"/>
          <w:szCs w:val="24"/>
        </w:rPr>
        <w:t>ard members for another review at the September meeting.</w:t>
      </w:r>
      <w:bookmarkStart w:id="0" w:name="_GoBack"/>
      <w:bookmarkEnd w:id="0"/>
    </w:p>
    <w:p w:rsidR="00BA1908" w:rsidRDefault="00BA1908">
      <w:pPr>
        <w:rPr>
          <w:sz w:val="24"/>
          <w:szCs w:val="24"/>
        </w:rPr>
      </w:pPr>
      <w:r>
        <w:rPr>
          <w:b/>
          <w:sz w:val="24"/>
          <w:szCs w:val="24"/>
        </w:rPr>
        <w:t>Inclusivity Policy</w:t>
      </w:r>
    </w:p>
    <w:p w:rsidR="00BA1908" w:rsidRDefault="00BA1908">
      <w:pPr>
        <w:rPr>
          <w:sz w:val="24"/>
          <w:szCs w:val="24"/>
        </w:rPr>
      </w:pPr>
      <w:r>
        <w:rPr>
          <w:sz w:val="24"/>
          <w:szCs w:val="24"/>
        </w:rPr>
        <w:t>Ray presented the background information that created the need for an inclusivity policy. The proposed policy was revised by the members of the board. The purpose of the policy is to allow members of groups within the church to hold members into covenant. It was moved and seconded that the policy be adopted. The board unanimously approved the inclusivity policy. Publicizing the policy will be discussed at the September meeting.</w:t>
      </w:r>
    </w:p>
    <w:p w:rsidR="00BA1908" w:rsidRDefault="00BA1908">
      <w:pPr>
        <w:rPr>
          <w:b/>
          <w:sz w:val="24"/>
          <w:szCs w:val="24"/>
        </w:rPr>
      </w:pPr>
      <w:r>
        <w:rPr>
          <w:b/>
          <w:sz w:val="24"/>
          <w:szCs w:val="24"/>
        </w:rPr>
        <w:t>Next Meeting</w:t>
      </w:r>
    </w:p>
    <w:p w:rsidR="00BA1908" w:rsidRDefault="00BA1908">
      <w:pPr>
        <w:rPr>
          <w:sz w:val="24"/>
          <w:szCs w:val="24"/>
        </w:rPr>
      </w:pPr>
      <w:r>
        <w:rPr>
          <w:sz w:val="24"/>
          <w:szCs w:val="24"/>
        </w:rPr>
        <w:t>The next board meeting will be held at 7:00 PM on Wednesday, September 11</w:t>
      </w:r>
      <w:r w:rsidRPr="00BA1908">
        <w:rPr>
          <w:sz w:val="24"/>
          <w:szCs w:val="24"/>
          <w:vertAlign w:val="superscript"/>
        </w:rPr>
        <w:t>th</w:t>
      </w:r>
      <w:r>
        <w:rPr>
          <w:sz w:val="24"/>
          <w:szCs w:val="24"/>
        </w:rPr>
        <w:t>. Kathy will not be able to attend.</w:t>
      </w:r>
    </w:p>
    <w:p w:rsidR="00BA1908" w:rsidRDefault="00BA1908">
      <w:pPr>
        <w:rPr>
          <w:sz w:val="24"/>
          <w:szCs w:val="24"/>
        </w:rPr>
      </w:pPr>
    </w:p>
    <w:p w:rsidR="00BA1908" w:rsidRPr="00BA1908" w:rsidRDefault="003D0F02">
      <w:pPr>
        <w:rPr>
          <w:sz w:val="24"/>
          <w:szCs w:val="24"/>
        </w:rPr>
      </w:pPr>
      <w:r>
        <w:rPr>
          <w:sz w:val="24"/>
          <w:szCs w:val="24"/>
        </w:rPr>
        <w:t>Kathy Jorgensen</w:t>
      </w:r>
    </w:p>
    <w:p w:rsidR="00BA1908" w:rsidRPr="00BA1908" w:rsidRDefault="00BA1908">
      <w:pPr>
        <w:rPr>
          <w:b/>
          <w:sz w:val="24"/>
          <w:szCs w:val="24"/>
        </w:rPr>
      </w:pPr>
    </w:p>
    <w:p w:rsidR="00BA1908" w:rsidRPr="00BA1908" w:rsidRDefault="00BA1908">
      <w:pPr>
        <w:rPr>
          <w:sz w:val="24"/>
          <w:szCs w:val="24"/>
        </w:rPr>
      </w:pPr>
    </w:p>
    <w:p w:rsidR="00A858AE" w:rsidRDefault="00A858AE">
      <w:pPr>
        <w:rPr>
          <w:b/>
          <w:sz w:val="24"/>
          <w:szCs w:val="24"/>
        </w:rPr>
      </w:pPr>
      <w:r>
        <w:rPr>
          <w:b/>
          <w:sz w:val="24"/>
          <w:szCs w:val="24"/>
        </w:rPr>
        <w:br w:type="page"/>
      </w:r>
    </w:p>
    <w:p w:rsidR="00A858AE" w:rsidRDefault="00A858AE">
      <w:pPr>
        <w:rPr>
          <w:sz w:val="24"/>
          <w:szCs w:val="24"/>
        </w:rPr>
      </w:pPr>
      <w:r>
        <w:rPr>
          <w:b/>
          <w:sz w:val="24"/>
          <w:szCs w:val="24"/>
        </w:rPr>
        <w:lastRenderedPageBreak/>
        <w:t>Focus Areas/Breakouts</w:t>
      </w:r>
    </w:p>
    <w:p w:rsidR="00A858AE" w:rsidRDefault="00A858AE">
      <w:pPr>
        <w:rPr>
          <w:sz w:val="24"/>
          <w:szCs w:val="24"/>
        </w:rPr>
      </w:pPr>
      <w:r>
        <w:rPr>
          <w:sz w:val="24"/>
          <w:szCs w:val="24"/>
        </w:rPr>
        <w:t>Board members tasked with specific priorities met in small groups. After the board reconvened, Kathy and Ray presented a list of potential members to be approached regarding serving on the Healthy Congregation Team.</w:t>
      </w:r>
    </w:p>
    <w:p w:rsidR="00A858AE" w:rsidRDefault="00A858AE">
      <w:pPr>
        <w:rPr>
          <w:sz w:val="24"/>
          <w:szCs w:val="24"/>
        </w:rPr>
      </w:pPr>
    </w:p>
    <w:p w:rsidR="00A858AE" w:rsidRPr="00A858AE" w:rsidRDefault="00A858AE">
      <w:pPr>
        <w:rPr>
          <w:sz w:val="24"/>
          <w:szCs w:val="24"/>
        </w:rPr>
      </w:pPr>
    </w:p>
    <w:p w:rsidR="00A858AE" w:rsidRDefault="00A858AE">
      <w:pPr>
        <w:rPr>
          <w:sz w:val="24"/>
          <w:szCs w:val="24"/>
        </w:rPr>
      </w:pPr>
    </w:p>
    <w:p w:rsidR="00A858AE" w:rsidRPr="00A858AE" w:rsidRDefault="00A858AE">
      <w:pPr>
        <w:rPr>
          <w:sz w:val="24"/>
          <w:szCs w:val="24"/>
        </w:rPr>
      </w:pPr>
    </w:p>
    <w:p w:rsidR="002F1DE1" w:rsidRDefault="002F1DE1">
      <w:pPr>
        <w:rPr>
          <w:sz w:val="24"/>
          <w:szCs w:val="24"/>
        </w:rPr>
      </w:pPr>
    </w:p>
    <w:p w:rsidR="00D72399" w:rsidRDefault="00D72399">
      <w:pPr>
        <w:rPr>
          <w:sz w:val="24"/>
          <w:szCs w:val="24"/>
        </w:rPr>
      </w:pPr>
    </w:p>
    <w:p w:rsidR="00231F4A" w:rsidRDefault="00231F4A">
      <w:pPr>
        <w:rPr>
          <w:sz w:val="24"/>
          <w:szCs w:val="24"/>
        </w:rPr>
      </w:pPr>
    </w:p>
    <w:sectPr w:rsidR="00231F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EC6"/>
    <w:rsid w:val="00231F4A"/>
    <w:rsid w:val="002F1DE1"/>
    <w:rsid w:val="003D0F02"/>
    <w:rsid w:val="00462EC6"/>
    <w:rsid w:val="004E1BB0"/>
    <w:rsid w:val="00600628"/>
    <w:rsid w:val="007F3943"/>
    <w:rsid w:val="00836392"/>
    <w:rsid w:val="00A6337C"/>
    <w:rsid w:val="00A858AE"/>
    <w:rsid w:val="00AD7CD7"/>
    <w:rsid w:val="00B57CC5"/>
    <w:rsid w:val="00BA1908"/>
    <w:rsid w:val="00CF0507"/>
    <w:rsid w:val="00D72399"/>
    <w:rsid w:val="00EF48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62E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62E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5559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618</Words>
  <Characters>3523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 Featherstone</dc:creator>
  <cp:lastModifiedBy>TImages</cp:lastModifiedBy>
  <cp:revision>3</cp:revision>
  <dcterms:created xsi:type="dcterms:W3CDTF">2019-09-01T21:48:00Z</dcterms:created>
  <dcterms:modified xsi:type="dcterms:W3CDTF">2019-09-01T21:52:00Z</dcterms:modified>
</cp:coreProperties>
</file>